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4C29E7A" w14:textId="403C4663" w:rsidR="00AA7696" w:rsidRPr="00AA7696" w:rsidRDefault="00AA7696" w:rsidP="00AA7696">
      <w:pPr>
        <w:adjustRightInd w:val="0"/>
        <w:snapToGrid w:val="0"/>
        <w:rPr>
          <w:rFonts w:ascii="Times New Roman" w:hAnsi="Times New Roman" w:cs="Times New Roman"/>
        </w:rPr>
      </w:pPr>
      <w:r w:rsidRPr="00AA7696">
        <w:rPr>
          <w:rFonts w:ascii="Times New Roman" w:hAnsi="Times New Roman" w:cs="Times New Roman"/>
          <w:sz w:val="27"/>
          <w:szCs w:val="27"/>
        </w:rPr>
        <w:t>Endoscope-assisted DIEP Flap Harvest for Minimally Invasive Breast Reconstruction</w:t>
      </w:r>
    </w:p>
    <w:p w14:paraId="55EA5023" w14:textId="77777777" w:rsidR="00AA7696" w:rsidRDefault="00AA7696" w:rsidP="00AA7696">
      <w:pPr>
        <w:adjustRightInd w:val="0"/>
        <w:snapToGrid w:val="0"/>
        <w:rPr>
          <w:rFonts w:ascii="Times New Roman" w:hAnsi="Times New Roman" w:cs="Times New Roman"/>
        </w:rPr>
      </w:pPr>
    </w:p>
    <w:p w14:paraId="2E73A17E" w14:textId="77777777" w:rsidR="00AA7696" w:rsidRDefault="00AA7696" w:rsidP="00AA7696">
      <w:pPr>
        <w:adjustRightInd w:val="0"/>
        <w:snapToGrid w:val="0"/>
        <w:rPr>
          <w:rFonts w:ascii="Times New Roman" w:hAnsi="Times New Roman" w:cs="Times New Roman" w:hint="eastAsia"/>
        </w:rPr>
      </w:pPr>
    </w:p>
    <w:p w14:paraId="76180A2C" w14:textId="77777777" w:rsidR="00AA7696" w:rsidRPr="00AA7696" w:rsidRDefault="00AA7696" w:rsidP="00AA7696">
      <w:pPr>
        <w:adjustRightInd w:val="0"/>
        <w:snapToGrid w:val="0"/>
        <w:rPr>
          <w:rFonts w:ascii="Times New Roman" w:hAnsi="Times New Roman" w:cs="Times New Roman"/>
        </w:rPr>
      </w:pPr>
      <w:r w:rsidRPr="00AA7696">
        <w:rPr>
          <w:rFonts w:ascii="Times New Roman" w:hAnsi="Times New Roman" w:cs="Times New Roman"/>
          <w:b/>
          <w:bCs/>
          <w:u w:val="single"/>
        </w:rPr>
        <w:t>Ryohei Katsuragi</w:t>
      </w:r>
      <w:r w:rsidRPr="00AA7696">
        <w:rPr>
          <w:rFonts w:ascii="Times New Roman" w:hAnsi="Times New Roman" w:cs="Times New Roman"/>
          <w:vertAlign w:val="superscript"/>
        </w:rPr>
        <w:t>1,2,3</w:t>
      </w:r>
      <w:r w:rsidRPr="00AA7696">
        <w:rPr>
          <w:rFonts w:ascii="Times New Roman" w:hAnsi="Times New Roman" w:cs="Times New Roman"/>
        </w:rPr>
        <w:t>, Keigo Hayashi</w:t>
      </w:r>
      <w:r w:rsidRPr="00AA7696">
        <w:rPr>
          <w:rFonts w:ascii="Times New Roman" w:hAnsi="Times New Roman" w:cs="Times New Roman"/>
          <w:vertAlign w:val="superscript"/>
        </w:rPr>
        <w:t>4</w:t>
      </w:r>
      <w:r w:rsidRPr="00AA7696">
        <w:rPr>
          <w:rFonts w:ascii="Times New Roman" w:hAnsi="Times New Roman" w:cs="Times New Roman"/>
        </w:rPr>
        <w:t>, Norie Abe</w:t>
      </w:r>
      <w:r w:rsidRPr="00AA7696">
        <w:rPr>
          <w:rFonts w:ascii="Times New Roman" w:hAnsi="Times New Roman" w:cs="Times New Roman"/>
          <w:vertAlign w:val="superscript"/>
        </w:rPr>
        <w:t>2</w:t>
      </w:r>
      <w:r w:rsidRPr="00AA7696">
        <w:rPr>
          <w:rFonts w:ascii="Times New Roman" w:hAnsi="Times New Roman" w:cs="Times New Roman"/>
        </w:rPr>
        <w:t>, Maho Okiyama</w:t>
      </w:r>
      <w:r w:rsidRPr="00AA7696">
        <w:rPr>
          <w:rFonts w:ascii="Times New Roman" w:hAnsi="Times New Roman" w:cs="Times New Roman"/>
          <w:vertAlign w:val="superscript"/>
        </w:rPr>
        <w:t>2</w:t>
      </w:r>
      <w:r w:rsidRPr="00AA7696">
        <w:rPr>
          <w:rFonts w:ascii="Times New Roman" w:hAnsi="Times New Roman" w:cs="Times New Roman"/>
        </w:rPr>
        <w:t>, Yuya Yamamoto</w:t>
      </w:r>
      <w:r w:rsidRPr="00AA7696">
        <w:rPr>
          <w:rFonts w:ascii="Times New Roman" w:hAnsi="Times New Roman" w:cs="Times New Roman"/>
          <w:vertAlign w:val="superscript"/>
        </w:rPr>
        <w:t>5</w:t>
      </w:r>
      <w:r w:rsidRPr="00AA7696">
        <w:rPr>
          <w:rFonts w:ascii="Times New Roman" w:hAnsi="Times New Roman" w:cs="Times New Roman"/>
        </w:rPr>
        <w:t>, Hisamitsu Zaha</w:t>
      </w:r>
      <w:r w:rsidRPr="00AA7696">
        <w:rPr>
          <w:rFonts w:ascii="Times New Roman" w:hAnsi="Times New Roman" w:cs="Times New Roman"/>
          <w:vertAlign w:val="superscript"/>
        </w:rPr>
        <w:t>2</w:t>
      </w:r>
      <w:r w:rsidRPr="00AA7696">
        <w:rPr>
          <w:rFonts w:ascii="Times New Roman" w:hAnsi="Times New Roman" w:cs="Times New Roman"/>
        </w:rPr>
        <w:t>, Toshihiko Satake</w:t>
      </w:r>
      <w:r w:rsidRPr="00AA7696">
        <w:rPr>
          <w:rFonts w:ascii="Times New Roman" w:hAnsi="Times New Roman" w:cs="Times New Roman"/>
          <w:vertAlign w:val="superscript"/>
        </w:rPr>
        <w:t>3</w:t>
      </w:r>
    </w:p>
    <w:p w14:paraId="5DE17C40" w14:textId="77777777" w:rsidR="00AA7696" w:rsidRDefault="00AA7696" w:rsidP="00AA7696">
      <w:pPr>
        <w:adjustRightInd w:val="0"/>
        <w:snapToGrid w:val="0"/>
        <w:rPr>
          <w:rFonts w:ascii="Times New Roman" w:hAnsi="Times New Roman" w:cs="Times New Roman"/>
        </w:rPr>
      </w:pPr>
    </w:p>
    <w:p w14:paraId="02C28365" w14:textId="77777777" w:rsidR="00AA7696" w:rsidRPr="00AA7696" w:rsidRDefault="00AA7696" w:rsidP="00AA7696">
      <w:pPr>
        <w:adjustRightInd w:val="0"/>
        <w:snapToGrid w:val="0"/>
        <w:rPr>
          <w:rFonts w:ascii="Times New Roman" w:hAnsi="Times New Roman" w:cs="Times New Roman"/>
        </w:rPr>
      </w:pPr>
      <w:r w:rsidRPr="00AA7696">
        <w:rPr>
          <w:rFonts w:ascii="Times New Roman" w:hAnsi="Times New Roman" w:cs="Times New Roman"/>
        </w:rPr>
        <w:t>¹ Department of Breast Surgery, Kitano Hospital, Osaka, Japan</w:t>
      </w:r>
    </w:p>
    <w:p w14:paraId="461FA40A" w14:textId="532FF9FB" w:rsidR="00AA7696" w:rsidRPr="00AA7696" w:rsidRDefault="00AA7696" w:rsidP="00AA7696">
      <w:pPr>
        <w:adjustRightInd w:val="0"/>
        <w:snapToGrid w:val="0"/>
        <w:rPr>
          <w:rFonts w:ascii="Times New Roman" w:hAnsi="Times New Roman" w:cs="Times New Roman" w:hint="eastAsia"/>
        </w:rPr>
      </w:pPr>
      <w:r w:rsidRPr="00AA7696">
        <w:rPr>
          <w:rFonts w:ascii="Times New Roman" w:hAnsi="Times New Roman" w:cs="Times New Roman"/>
        </w:rPr>
        <w:t>² Department of Breast Surgery, Nakagami Hospital, Okinawa, Japan</w:t>
      </w:r>
      <w:r w:rsidRPr="00AA7696">
        <w:rPr>
          <w:rFonts w:ascii="Times New Roman" w:hAnsi="Times New Roman" w:cs="Times New Roman"/>
        </w:rPr>
        <w:br/>
        <w:t>³ Department of Plastic, Reconstructive and Aesthetic Surgery, University of Toyama, Toyama, Japan</w:t>
      </w:r>
      <w:r w:rsidRPr="00AA7696">
        <w:rPr>
          <w:rFonts w:ascii="Times New Roman" w:hAnsi="Times New Roman" w:cs="Times New Roman"/>
        </w:rPr>
        <w:br/>
        <w:t>⁴ Department of General Surgery, Nakagami Hospital, Okinawa, Japan</w:t>
      </w:r>
      <w:r w:rsidRPr="00AA7696">
        <w:rPr>
          <w:rFonts w:ascii="Times New Roman" w:hAnsi="Times New Roman" w:cs="Times New Roman"/>
        </w:rPr>
        <w:br/>
      </w:r>
      <w:r w:rsidRPr="00AA7696">
        <w:rPr>
          <w:rFonts w:ascii="Times New Roman" w:hAnsi="Times New Roman" w:cs="Times New Roman"/>
          <w:vertAlign w:val="superscript"/>
        </w:rPr>
        <w:t>5</w:t>
      </w:r>
      <w:r w:rsidRPr="00AA7696">
        <w:rPr>
          <w:rFonts w:ascii="Times New Roman" w:hAnsi="Times New Roman" w:cs="Times New Roman"/>
        </w:rPr>
        <w:t xml:space="preserve"> Department of Plastic and Reconstructive Surgery, Nakagami Hospital, Okinawa, Japan</w:t>
      </w:r>
    </w:p>
    <w:p w14:paraId="7A5FC3D8" w14:textId="77777777" w:rsidR="00AA7696" w:rsidRPr="00AA7696" w:rsidRDefault="00AA7696" w:rsidP="00AA7696">
      <w:pPr>
        <w:adjustRightInd w:val="0"/>
        <w:snapToGrid w:val="0"/>
        <w:rPr>
          <w:rFonts w:ascii="Times New Roman" w:hAnsi="Times New Roman" w:cs="Times New Roman" w:hint="eastAsia"/>
        </w:rPr>
      </w:pPr>
    </w:p>
    <w:p w14:paraId="6063DDA6" w14:textId="77777777" w:rsidR="00AA7696" w:rsidRDefault="00AA7696" w:rsidP="00AA7696">
      <w:pPr>
        <w:adjustRightInd w:val="0"/>
        <w:snapToGrid w:val="0"/>
        <w:rPr>
          <w:rFonts w:ascii="Times New Roman" w:hAnsi="Times New Roman" w:cs="Times New Roman"/>
        </w:rPr>
      </w:pPr>
    </w:p>
    <w:p w14:paraId="4A911221" w14:textId="77777777" w:rsidR="00AA7696" w:rsidRDefault="00AA7696" w:rsidP="00AA7696">
      <w:pPr>
        <w:adjustRightInd w:val="0"/>
        <w:snapToGrid w:val="0"/>
        <w:rPr>
          <w:rFonts w:ascii="Times New Roman" w:hAnsi="Times New Roman" w:cs="Times New Roman"/>
        </w:rPr>
      </w:pPr>
    </w:p>
    <w:p w14:paraId="26BA716D" w14:textId="77777777" w:rsidR="00AA7696" w:rsidRDefault="00AA7696" w:rsidP="00AA7696">
      <w:pPr>
        <w:adjustRightInd w:val="0"/>
        <w:snapToGrid w:val="0"/>
        <w:rPr>
          <w:rFonts w:ascii="Times New Roman" w:hAnsi="Times New Roman" w:cs="Times New Roman" w:hint="eastAsia"/>
        </w:rPr>
      </w:pPr>
    </w:p>
    <w:p w14:paraId="61EB6E99" w14:textId="3A7146EB" w:rsidR="00865E33" w:rsidRPr="00AA7696" w:rsidRDefault="00AA7696" w:rsidP="00AA7696">
      <w:pPr>
        <w:adjustRightInd w:val="0"/>
        <w:snapToGrid w:val="0"/>
        <w:rPr>
          <w:rFonts w:ascii="Times New Roman" w:hAnsi="Times New Roman" w:cs="Times New Roman"/>
        </w:rPr>
      </w:pPr>
      <w:r w:rsidRPr="00AA7696">
        <w:rPr>
          <w:rFonts w:ascii="Times New Roman" w:hAnsi="Times New Roman" w:cs="Times New Roman"/>
        </w:rPr>
        <w:t xml:space="preserve">The deep inferior epigastric perforator (DIEP) flap is widely used for autologous breast reconstruction. However, obtaining adequate pedicle length while minimizing the anterior rectus sheath incision remains technically challenging. We developed an endoscope-assisted DIEP (E-DIEP) flap harvest technique using a totally extraperitoneal (TEP) approach. In this technique, the intramuscular portion of the pedicle is dissected under direct vision through a limited anterior sheath incision, while the submuscular portion is dissected endoscopically within the </w:t>
      </w:r>
      <w:proofErr w:type="spellStart"/>
      <w:r w:rsidRPr="00AA7696">
        <w:rPr>
          <w:rFonts w:ascii="Times New Roman" w:hAnsi="Times New Roman" w:cs="Times New Roman"/>
        </w:rPr>
        <w:t>retrorectus</w:t>
      </w:r>
      <w:proofErr w:type="spellEnd"/>
      <w:r w:rsidRPr="00AA7696">
        <w:rPr>
          <w:rFonts w:ascii="Times New Roman" w:hAnsi="Times New Roman" w:cs="Times New Roman"/>
        </w:rPr>
        <w:t xml:space="preserve"> space. We retrospectively reviewed consecutive patients who underwent unilateral breast reconstruction using this technique and evaluated procedural feasibility, conversion to conventional harvest, flap outcomes, and abdominal donor-site complications. The technique was safely introduced in selected patients, and most procedures were completed as planned. When endoscopic dissection became difficult, prompt conversion to conventional harvest remained possible. The approach enabled adequate pedicle harvest through limited anterior sheath access. Early flap and abdominal donor-site outcomes were favorable, and technical challenges encountered during the introductory phase were manageable through procedural modification or conversion. E-DIEP flap harvest using a TEP approach can be performed using standard endoscopic equipment and preserves a straightforward route to conventional harvest when necessary. This technique may represent a minimally invasive and reproducible option for autologous breast reconstruction. Further experience, technical refinement, comparative evaluation, and long-term follow-up are required to clarify its clinical benefits.</w:t>
      </w:r>
    </w:p>
    <w:sectPr w:rsidR="00865E33" w:rsidRPr="00AA7696" w:rsidSect="00176445">
      <w:pgSz w:w="11900" w:h="16840"/>
      <w:pgMar w:top="1985" w:right="1701" w:bottom="1701" w:left="1701" w:header="851" w:footer="992" w:gutter="0"/>
      <w:cols w:space="425"/>
      <w:docGrid w:type="lines"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1"/>
  <w:bordersDoNotSurroundHeader/>
  <w:bordersDoNotSurroundFooter/>
  <w:proofState w:spelling="clean" w:grammar="clean"/>
  <w:defaultTabStop w:val="96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696"/>
    <w:rsid w:val="0000290F"/>
    <w:rsid w:val="000213EB"/>
    <w:rsid w:val="000302E5"/>
    <w:rsid w:val="000403E1"/>
    <w:rsid w:val="000544D8"/>
    <w:rsid w:val="00061094"/>
    <w:rsid w:val="00063924"/>
    <w:rsid w:val="000677B1"/>
    <w:rsid w:val="000C2AC1"/>
    <w:rsid w:val="000C4438"/>
    <w:rsid w:val="000D0FA2"/>
    <w:rsid w:val="000E5D8D"/>
    <w:rsid w:val="00107D8B"/>
    <w:rsid w:val="001102B1"/>
    <w:rsid w:val="00124CC1"/>
    <w:rsid w:val="001359BD"/>
    <w:rsid w:val="00151C3D"/>
    <w:rsid w:val="0015672C"/>
    <w:rsid w:val="0016581E"/>
    <w:rsid w:val="00176445"/>
    <w:rsid w:val="00187943"/>
    <w:rsid w:val="001A1DC6"/>
    <w:rsid w:val="001A3CB1"/>
    <w:rsid w:val="001B5E59"/>
    <w:rsid w:val="001D10FF"/>
    <w:rsid w:val="001E191B"/>
    <w:rsid w:val="001F6435"/>
    <w:rsid w:val="00223D0C"/>
    <w:rsid w:val="00226676"/>
    <w:rsid w:val="00227100"/>
    <w:rsid w:val="0024264F"/>
    <w:rsid w:val="0024391A"/>
    <w:rsid w:val="0025260F"/>
    <w:rsid w:val="002957CE"/>
    <w:rsid w:val="00297EF4"/>
    <w:rsid w:val="002B17E1"/>
    <w:rsid w:val="002B5DD4"/>
    <w:rsid w:val="002B67F0"/>
    <w:rsid w:val="002C085C"/>
    <w:rsid w:val="002C4C93"/>
    <w:rsid w:val="002C6DBD"/>
    <w:rsid w:val="002E0685"/>
    <w:rsid w:val="002E075D"/>
    <w:rsid w:val="002E21D9"/>
    <w:rsid w:val="002E7AD7"/>
    <w:rsid w:val="002F7E5D"/>
    <w:rsid w:val="00303DC6"/>
    <w:rsid w:val="00313D84"/>
    <w:rsid w:val="003148B0"/>
    <w:rsid w:val="00314D5A"/>
    <w:rsid w:val="00325E87"/>
    <w:rsid w:val="00331FFE"/>
    <w:rsid w:val="0034168D"/>
    <w:rsid w:val="00341952"/>
    <w:rsid w:val="003424B1"/>
    <w:rsid w:val="00343883"/>
    <w:rsid w:val="00355122"/>
    <w:rsid w:val="003704A3"/>
    <w:rsid w:val="00372E1B"/>
    <w:rsid w:val="003773B1"/>
    <w:rsid w:val="00377761"/>
    <w:rsid w:val="0038644B"/>
    <w:rsid w:val="003B2B5C"/>
    <w:rsid w:val="003C01A9"/>
    <w:rsid w:val="003C745F"/>
    <w:rsid w:val="003D505B"/>
    <w:rsid w:val="003D5B19"/>
    <w:rsid w:val="003D7C23"/>
    <w:rsid w:val="003E2D3C"/>
    <w:rsid w:val="003F60EA"/>
    <w:rsid w:val="004036E4"/>
    <w:rsid w:val="00416430"/>
    <w:rsid w:val="00452418"/>
    <w:rsid w:val="00455656"/>
    <w:rsid w:val="004669DD"/>
    <w:rsid w:val="00471F37"/>
    <w:rsid w:val="00477A5C"/>
    <w:rsid w:val="00477D92"/>
    <w:rsid w:val="00487242"/>
    <w:rsid w:val="00487B15"/>
    <w:rsid w:val="00494F8A"/>
    <w:rsid w:val="0049605A"/>
    <w:rsid w:val="0049683F"/>
    <w:rsid w:val="004B1DBE"/>
    <w:rsid w:val="004C5A76"/>
    <w:rsid w:val="004E0832"/>
    <w:rsid w:val="004E1293"/>
    <w:rsid w:val="004E5F7A"/>
    <w:rsid w:val="005024D3"/>
    <w:rsid w:val="005142E8"/>
    <w:rsid w:val="0052771C"/>
    <w:rsid w:val="00532119"/>
    <w:rsid w:val="00532E3E"/>
    <w:rsid w:val="005364D4"/>
    <w:rsid w:val="00544883"/>
    <w:rsid w:val="00563CD4"/>
    <w:rsid w:val="00567AFD"/>
    <w:rsid w:val="005802EE"/>
    <w:rsid w:val="0058724F"/>
    <w:rsid w:val="005C0328"/>
    <w:rsid w:val="005D2071"/>
    <w:rsid w:val="005D5234"/>
    <w:rsid w:val="005E101B"/>
    <w:rsid w:val="005E34A7"/>
    <w:rsid w:val="005F536F"/>
    <w:rsid w:val="00626A16"/>
    <w:rsid w:val="00640844"/>
    <w:rsid w:val="00642241"/>
    <w:rsid w:val="006521FC"/>
    <w:rsid w:val="00661007"/>
    <w:rsid w:val="006670D3"/>
    <w:rsid w:val="00672B5A"/>
    <w:rsid w:val="00673BA8"/>
    <w:rsid w:val="0067744B"/>
    <w:rsid w:val="00677C99"/>
    <w:rsid w:val="00681E53"/>
    <w:rsid w:val="00686774"/>
    <w:rsid w:val="00687568"/>
    <w:rsid w:val="00687BF5"/>
    <w:rsid w:val="006B1816"/>
    <w:rsid w:val="006B5D97"/>
    <w:rsid w:val="006C4507"/>
    <w:rsid w:val="006C6977"/>
    <w:rsid w:val="006C7893"/>
    <w:rsid w:val="006F0646"/>
    <w:rsid w:val="006F0D81"/>
    <w:rsid w:val="00713418"/>
    <w:rsid w:val="00722948"/>
    <w:rsid w:val="00734320"/>
    <w:rsid w:val="00747EC5"/>
    <w:rsid w:val="00763A05"/>
    <w:rsid w:val="00763CAA"/>
    <w:rsid w:val="007745B0"/>
    <w:rsid w:val="00776772"/>
    <w:rsid w:val="00784427"/>
    <w:rsid w:val="00790394"/>
    <w:rsid w:val="00797B17"/>
    <w:rsid w:val="007A3690"/>
    <w:rsid w:val="007D45DB"/>
    <w:rsid w:val="00802162"/>
    <w:rsid w:val="00804F62"/>
    <w:rsid w:val="00813F4F"/>
    <w:rsid w:val="00815E73"/>
    <w:rsid w:val="00831E7E"/>
    <w:rsid w:val="00847855"/>
    <w:rsid w:val="00865E33"/>
    <w:rsid w:val="00885306"/>
    <w:rsid w:val="00886A89"/>
    <w:rsid w:val="00895D07"/>
    <w:rsid w:val="008B2712"/>
    <w:rsid w:val="008B3841"/>
    <w:rsid w:val="008C0819"/>
    <w:rsid w:val="008C4345"/>
    <w:rsid w:val="008D35E8"/>
    <w:rsid w:val="008E39BD"/>
    <w:rsid w:val="008E4B2A"/>
    <w:rsid w:val="008E4F9B"/>
    <w:rsid w:val="008F06E2"/>
    <w:rsid w:val="00904B85"/>
    <w:rsid w:val="00916811"/>
    <w:rsid w:val="0093441C"/>
    <w:rsid w:val="00935F16"/>
    <w:rsid w:val="00945D6C"/>
    <w:rsid w:val="0096148E"/>
    <w:rsid w:val="009742CC"/>
    <w:rsid w:val="00987CDB"/>
    <w:rsid w:val="00991BC6"/>
    <w:rsid w:val="009B7D22"/>
    <w:rsid w:val="009C27A9"/>
    <w:rsid w:val="009D5D43"/>
    <w:rsid w:val="009D6E55"/>
    <w:rsid w:val="009F0010"/>
    <w:rsid w:val="009F0BE2"/>
    <w:rsid w:val="00A06152"/>
    <w:rsid w:val="00A06D85"/>
    <w:rsid w:val="00A20C37"/>
    <w:rsid w:val="00A231B1"/>
    <w:rsid w:val="00A24DE9"/>
    <w:rsid w:val="00A2569D"/>
    <w:rsid w:val="00A6039D"/>
    <w:rsid w:val="00A73F07"/>
    <w:rsid w:val="00A74421"/>
    <w:rsid w:val="00A77FAB"/>
    <w:rsid w:val="00A80ED5"/>
    <w:rsid w:val="00A8798C"/>
    <w:rsid w:val="00AA7696"/>
    <w:rsid w:val="00AC25E3"/>
    <w:rsid w:val="00AD2135"/>
    <w:rsid w:val="00AD27FB"/>
    <w:rsid w:val="00B02731"/>
    <w:rsid w:val="00B1355D"/>
    <w:rsid w:val="00B16DF5"/>
    <w:rsid w:val="00B318CA"/>
    <w:rsid w:val="00B334A9"/>
    <w:rsid w:val="00B41ADE"/>
    <w:rsid w:val="00B432BD"/>
    <w:rsid w:val="00B45D3B"/>
    <w:rsid w:val="00B547D8"/>
    <w:rsid w:val="00B61A54"/>
    <w:rsid w:val="00B668A2"/>
    <w:rsid w:val="00B73DCD"/>
    <w:rsid w:val="00B86B7A"/>
    <w:rsid w:val="00B97262"/>
    <w:rsid w:val="00BF2DBD"/>
    <w:rsid w:val="00C06488"/>
    <w:rsid w:val="00C071EE"/>
    <w:rsid w:val="00C07A0F"/>
    <w:rsid w:val="00C16F71"/>
    <w:rsid w:val="00C24083"/>
    <w:rsid w:val="00C37455"/>
    <w:rsid w:val="00C40D6B"/>
    <w:rsid w:val="00C624F3"/>
    <w:rsid w:val="00C702B8"/>
    <w:rsid w:val="00C7638B"/>
    <w:rsid w:val="00C7669E"/>
    <w:rsid w:val="00C81B10"/>
    <w:rsid w:val="00C93CBE"/>
    <w:rsid w:val="00CA50D9"/>
    <w:rsid w:val="00CA7D67"/>
    <w:rsid w:val="00CB7D87"/>
    <w:rsid w:val="00CD25AC"/>
    <w:rsid w:val="00CE19B5"/>
    <w:rsid w:val="00D02352"/>
    <w:rsid w:val="00D10F44"/>
    <w:rsid w:val="00D23A5D"/>
    <w:rsid w:val="00D518BF"/>
    <w:rsid w:val="00D562EE"/>
    <w:rsid w:val="00D660FE"/>
    <w:rsid w:val="00D66B94"/>
    <w:rsid w:val="00D70DAD"/>
    <w:rsid w:val="00D75BCD"/>
    <w:rsid w:val="00D82C18"/>
    <w:rsid w:val="00DA3296"/>
    <w:rsid w:val="00DA7D56"/>
    <w:rsid w:val="00DB52A0"/>
    <w:rsid w:val="00DC2647"/>
    <w:rsid w:val="00DF7510"/>
    <w:rsid w:val="00E001AA"/>
    <w:rsid w:val="00E16595"/>
    <w:rsid w:val="00E2413F"/>
    <w:rsid w:val="00E2700F"/>
    <w:rsid w:val="00E368DC"/>
    <w:rsid w:val="00E4102E"/>
    <w:rsid w:val="00E471D1"/>
    <w:rsid w:val="00E63215"/>
    <w:rsid w:val="00E76C81"/>
    <w:rsid w:val="00E85439"/>
    <w:rsid w:val="00E86171"/>
    <w:rsid w:val="00E94CE7"/>
    <w:rsid w:val="00E95376"/>
    <w:rsid w:val="00ED29DA"/>
    <w:rsid w:val="00ED6F19"/>
    <w:rsid w:val="00F01BC2"/>
    <w:rsid w:val="00F023C6"/>
    <w:rsid w:val="00F10EA3"/>
    <w:rsid w:val="00F11DBF"/>
    <w:rsid w:val="00F1727B"/>
    <w:rsid w:val="00F25487"/>
    <w:rsid w:val="00F26D68"/>
    <w:rsid w:val="00F33819"/>
    <w:rsid w:val="00F46D04"/>
    <w:rsid w:val="00F51C21"/>
    <w:rsid w:val="00F55E79"/>
    <w:rsid w:val="00F60828"/>
    <w:rsid w:val="00F6603B"/>
    <w:rsid w:val="00F67D6A"/>
    <w:rsid w:val="00F96D3E"/>
    <w:rsid w:val="00FA6B4E"/>
    <w:rsid w:val="00FC0698"/>
    <w:rsid w:val="00FC12AC"/>
    <w:rsid w:val="00FF40B6"/>
    <w:rsid w:val="00FF79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08358373"/>
  <w14:defaultImageDpi w14:val="32767"/>
  <w15:chartTrackingRefBased/>
  <w15:docId w15:val="{CAD05D5F-7B4E-C847-8EA5-1B6E9A7B2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rsid w:val="00AA7696"/>
    <w:pPr>
      <w:widowControl w:val="0"/>
      <w:jc w:val="both"/>
    </w:pPr>
  </w:style>
  <w:style w:type="paragraph" w:styleId="1">
    <w:name w:val="heading 1"/>
    <w:basedOn w:val="a"/>
    <w:next w:val="a"/>
    <w:link w:val="10"/>
    <w:uiPriority w:val="9"/>
    <w:qFormat/>
    <w:rsid w:val="00AA769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A769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A7696"/>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AA769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A769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A769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A769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A769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A769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A769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A769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A7696"/>
    <w:rPr>
      <w:rFonts w:asciiTheme="majorHAnsi" w:eastAsiaTheme="majorEastAsia" w:hAnsiTheme="majorHAnsi" w:cstheme="majorBidi"/>
      <w:color w:val="000000" w:themeColor="text1"/>
    </w:rPr>
  </w:style>
  <w:style w:type="character" w:customStyle="1" w:styleId="40">
    <w:name w:val="見出し 4 (文字)"/>
    <w:basedOn w:val="a0"/>
    <w:link w:val="4"/>
    <w:uiPriority w:val="9"/>
    <w:semiHidden/>
    <w:rsid w:val="00AA769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A769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A769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A769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A769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A769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A769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A769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A769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A769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A7696"/>
    <w:pPr>
      <w:spacing w:before="160" w:after="160"/>
      <w:jc w:val="center"/>
    </w:pPr>
    <w:rPr>
      <w:i/>
      <w:iCs/>
      <w:color w:val="404040" w:themeColor="text1" w:themeTint="BF"/>
    </w:rPr>
  </w:style>
  <w:style w:type="character" w:customStyle="1" w:styleId="a8">
    <w:name w:val="引用文 (文字)"/>
    <w:basedOn w:val="a0"/>
    <w:link w:val="a7"/>
    <w:uiPriority w:val="29"/>
    <w:rsid w:val="00AA7696"/>
    <w:rPr>
      <w:i/>
      <w:iCs/>
      <w:color w:val="404040" w:themeColor="text1" w:themeTint="BF"/>
    </w:rPr>
  </w:style>
  <w:style w:type="paragraph" w:styleId="a9">
    <w:name w:val="List Paragraph"/>
    <w:basedOn w:val="a"/>
    <w:uiPriority w:val="34"/>
    <w:qFormat/>
    <w:rsid w:val="00AA7696"/>
    <w:pPr>
      <w:ind w:left="720"/>
      <w:contextualSpacing/>
    </w:pPr>
  </w:style>
  <w:style w:type="character" w:styleId="21">
    <w:name w:val="Intense Emphasis"/>
    <w:basedOn w:val="a0"/>
    <w:uiPriority w:val="21"/>
    <w:qFormat/>
    <w:rsid w:val="00AA7696"/>
    <w:rPr>
      <w:i/>
      <w:iCs/>
      <w:color w:val="2F5496" w:themeColor="accent1" w:themeShade="BF"/>
    </w:rPr>
  </w:style>
  <w:style w:type="paragraph" w:styleId="22">
    <w:name w:val="Intense Quote"/>
    <w:basedOn w:val="a"/>
    <w:next w:val="a"/>
    <w:link w:val="23"/>
    <w:uiPriority w:val="30"/>
    <w:qFormat/>
    <w:rsid w:val="00AA76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AA7696"/>
    <w:rPr>
      <w:i/>
      <w:iCs/>
      <w:color w:val="2F5496" w:themeColor="accent1" w:themeShade="BF"/>
    </w:rPr>
  </w:style>
  <w:style w:type="character" w:styleId="24">
    <w:name w:val="Intense Reference"/>
    <w:basedOn w:val="a0"/>
    <w:uiPriority w:val="32"/>
    <w:qFormat/>
    <w:rsid w:val="00AA769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342</Words>
  <Characters>1978</Characters>
  <Application>Microsoft Office Word</Application>
  <DocSecurity>0</DocSecurity>
  <Lines>52</Lines>
  <Paragraphs>31</Paragraphs>
  <ScaleCrop>false</ScaleCrop>
  <Company/>
  <LinksUpToDate>false</LinksUpToDate>
  <CharactersWithSpaces>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遼平 葛城</dc:creator>
  <cp:keywords/>
  <dc:description/>
  <cp:lastModifiedBy>遼平 葛城</cp:lastModifiedBy>
  <cp:revision>2</cp:revision>
  <dcterms:created xsi:type="dcterms:W3CDTF">2026-08-25T03:39:00Z</dcterms:created>
  <dcterms:modified xsi:type="dcterms:W3CDTF">2026-08-25T03:43:00Z</dcterms:modified>
</cp:coreProperties>
</file>